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98" w:rsidRDefault="00B75698" w:rsidP="00B75698">
      <w:pPr>
        <w:spacing w:line="360" w:lineRule="auto"/>
        <w:jc w:val="both"/>
      </w:pPr>
    </w:p>
    <w:p w:rsidR="00B75698" w:rsidRDefault="00B75698" w:rsidP="00B75698">
      <w:pPr>
        <w:spacing w:line="360" w:lineRule="auto"/>
        <w:jc w:val="both"/>
      </w:pPr>
      <w:r>
        <w:t>Oficio nº</w:t>
      </w:r>
      <w:r w:rsidR="00910291">
        <w:t xml:space="preserve"> 185</w:t>
      </w:r>
      <w:bookmarkStart w:id="0" w:name="_GoBack"/>
      <w:bookmarkEnd w:id="0"/>
      <w:r>
        <w:t xml:space="preserve"> /2020</w:t>
      </w:r>
      <w:r w:rsidRPr="00610EF1">
        <w:tab/>
      </w:r>
      <w:r w:rsidRPr="00610EF1">
        <w:tab/>
      </w:r>
      <w:r w:rsidRPr="00610EF1">
        <w:tab/>
      </w:r>
      <w:r w:rsidRPr="00610EF1">
        <w:tab/>
      </w:r>
      <w:r w:rsidRPr="00610EF1">
        <w:tab/>
      </w:r>
      <w:r w:rsidRPr="00610EF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0EF1">
        <w:t>Pr</w:t>
      </w:r>
      <w:r>
        <w:t>e</w:t>
      </w:r>
      <w:r>
        <w:t>sidente Getúlio - SC, 07 de julh</w:t>
      </w:r>
      <w:r>
        <w:t>o de 2020.</w:t>
      </w:r>
    </w:p>
    <w:p w:rsidR="00B75698" w:rsidRDefault="00B75698" w:rsidP="00B75698">
      <w:pPr>
        <w:spacing w:line="360" w:lineRule="auto"/>
        <w:jc w:val="both"/>
      </w:pPr>
    </w:p>
    <w:p w:rsidR="00B75698" w:rsidRPr="00F629BD" w:rsidRDefault="00B75698" w:rsidP="00B75698">
      <w:pPr>
        <w:tabs>
          <w:tab w:val="left" w:pos="4140"/>
        </w:tabs>
        <w:spacing w:line="360" w:lineRule="auto"/>
        <w:jc w:val="both"/>
      </w:pPr>
      <w:r w:rsidRPr="00F629BD">
        <w:t>Promotoria da Comarca de Presidente Getúlio – SC</w:t>
      </w:r>
    </w:p>
    <w:p w:rsidR="00B75698" w:rsidRPr="00F629BD" w:rsidRDefault="00B75698" w:rsidP="00B7569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Ex.ma</w:t>
      </w:r>
      <w:proofErr w:type="spellEnd"/>
      <w:r w:rsidRPr="00F629BD">
        <w:rPr>
          <w:rFonts w:ascii="Times New Roman" w:hAnsi="Times New Roman" w:cs="Times New Roman"/>
        </w:rPr>
        <w:t>. Sra.</w:t>
      </w:r>
      <w:r w:rsidRPr="00F629BD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F629BD">
        <w:rPr>
          <w:rFonts w:ascii="Times New Roman" w:hAnsi="Times New Roman" w:cs="Times New Roman"/>
          <w:b/>
          <w:shd w:val="clear" w:color="auto" w:fill="FFFFFF"/>
        </w:rPr>
        <w:t>Daianny</w:t>
      </w:r>
      <w:proofErr w:type="spellEnd"/>
      <w:r w:rsidRPr="00F629BD">
        <w:rPr>
          <w:rFonts w:ascii="Times New Roman" w:hAnsi="Times New Roman" w:cs="Times New Roman"/>
          <w:b/>
          <w:shd w:val="clear" w:color="auto" w:fill="FFFFFF"/>
        </w:rPr>
        <w:t xml:space="preserve"> Cristine Silva Azevedo Pereira</w:t>
      </w:r>
    </w:p>
    <w:p w:rsidR="00B75698" w:rsidRPr="00F629BD" w:rsidRDefault="00B75698" w:rsidP="00B75698">
      <w:pPr>
        <w:tabs>
          <w:tab w:val="left" w:pos="4140"/>
        </w:tabs>
        <w:spacing w:line="360" w:lineRule="auto"/>
        <w:jc w:val="both"/>
      </w:pPr>
      <w:r w:rsidRPr="00F629BD">
        <w:t xml:space="preserve"> – Promotora de Justiça</w:t>
      </w:r>
    </w:p>
    <w:p w:rsidR="00B75698" w:rsidRPr="00F629BD" w:rsidRDefault="00B75698" w:rsidP="00B75698">
      <w:pPr>
        <w:tabs>
          <w:tab w:val="left" w:pos="4140"/>
        </w:tabs>
        <w:spacing w:line="360" w:lineRule="auto"/>
        <w:jc w:val="both"/>
      </w:pPr>
      <w:r>
        <w:t>Procedimento nº 09.2020.00003566-3</w:t>
      </w:r>
    </w:p>
    <w:p w:rsidR="00B75698" w:rsidRDefault="00B75698" w:rsidP="00B75698">
      <w:pPr>
        <w:tabs>
          <w:tab w:val="left" w:pos="4140"/>
        </w:tabs>
        <w:spacing w:line="360" w:lineRule="auto"/>
        <w:jc w:val="both"/>
      </w:pPr>
    </w:p>
    <w:p w:rsidR="00B75698" w:rsidRDefault="00B75698" w:rsidP="00B75698">
      <w:pPr>
        <w:tabs>
          <w:tab w:val="left" w:pos="4140"/>
        </w:tabs>
        <w:spacing w:line="360" w:lineRule="auto"/>
        <w:jc w:val="both"/>
        <w:rPr>
          <w:b/>
        </w:rPr>
      </w:pPr>
    </w:p>
    <w:p w:rsidR="00B75698" w:rsidRDefault="00B75698" w:rsidP="00B75698">
      <w:pPr>
        <w:tabs>
          <w:tab w:val="left" w:pos="4140"/>
        </w:tabs>
        <w:spacing w:line="360" w:lineRule="auto"/>
        <w:jc w:val="both"/>
      </w:pPr>
      <w:r>
        <w:t xml:space="preserve">Cumprimentando-o cordialmente, viemos por meio deste </w:t>
      </w:r>
      <w:r>
        <w:t xml:space="preserve">prestar maiores informações sobre a atual situação do idoso, bem como de sua cuidadora a irmã do Idoso Sra. </w:t>
      </w:r>
      <w:proofErr w:type="spellStart"/>
      <w:r>
        <w:t>Lionilda</w:t>
      </w:r>
      <w:proofErr w:type="spellEnd"/>
      <w:r>
        <w:t xml:space="preserve">, diante da necessidade </w:t>
      </w:r>
      <w:r>
        <w:t>de acolhi</w:t>
      </w:r>
      <w:r>
        <w:t>mento institucional apresentada.</w:t>
      </w:r>
    </w:p>
    <w:p w:rsidR="00B75698" w:rsidRDefault="00B75698" w:rsidP="00B75698">
      <w:pPr>
        <w:tabs>
          <w:tab w:val="left" w:pos="0"/>
        </w:tabs>
        <w:spacing w:line="360" w:lineRule="auto"/>
        <w:jc w:val="both"/>
      </w:pPr>
      <w:r>
        <w:tab/>
        <w:t>Dando prosseguimento ao acompanhamento, a equipe técnica realizou vários contatos com a finalidade d</w:t>
      </w:r>
      <w:r w:rsidR="002C45B3">
        <w:t>e averiguar a situação. Dentre o</w:t>
      </w:r>
      <w:r>
        <w:t xml:space="preserve">s quais </w:t>
      </w:r>
      <w:r w:rsidR="002C45B3">
        <w:t xml:space="preserve">o contato com a Instituição de Longa Permanência para ver a possibilidade de acolhimento. Fomos informados de que a instituição não está fazendo novos acolhimentos em vista da propagação da Pandemia do COVID 19 e por não possuir quartos reservados para o devido isolamento. </w:t>
      </w:r>
    </w:p>
    <w:p w:rsidR="002C45B3" w:rsidRDefault="002C45B3" w:rsidP="00B75698">
      <w:pPr>
        <w:tabs>
          <w:tab w:val="left" w:pos="0"/>
        </w:tabs>
        <w:spacing w:line="360" w:lineRule="auto"/>
        <w:jc w:val="both"/>
      </w:pPr>
      <w:r>
        <w:tab/>
        <w:t xml:space="preserve">Da mesma forma realizamos contato com a secretaria da Saúde, para o setor da psiquiatria para solicitar o Laudo psiquiátrico que ficou pendente. Contato com a UBS para realizar visita domiciliar </w:t>
      </w:r>
      <w:r w:rsidR="008A6E0F">
        <w:t>e acompanhamento do paciente. (</w:t>
      </w:r>
      <w:r>
        <w:t>Em anexo o relatório complementar)</w:t>
      </w:r>
      <w:r w:rsidR="008A6E0F">
        <w:t>.</w:t>
      </w:r>
    </w:p>
    <w:p w:rsidR="00B16BD7" w:rsidRDefault="008A6E0F" w:rsidP="00B75698">
      <w:pPr>
        <w:tabs>
          <w:tab w:val="left" w:pos="0"/>
        </w:tabs>
        <w:spacing w:line="360" w:lineRule="auto"/>
        <w:jc w:val="both"/>
      </w:pPr>
      <w:r>
        <w:tab/>
        <w:t xml:space="preserve">Tivemos acesso ao Laudo na quinta feira dia 02 de julho, que atesta para CID 10.7 – Transtornos mentais e comportamentais devido ao uso de álcool, </w:t>
      </w:r>
      <w:r w:rsidR="00B16BD7">
        <w:t>“</w:t>
      </w:r>
      <w:r>
        <w:t xml:space="preserve">quadro </w:t>
      </w:r>
      <w:proofErr w:type="spellStart"/>
      <w:r>
        <w:t>confusional</w:t>
      </w:r>
      <w:proofErr w:type="spellEnd"/>
      <w:r>
        <w:t xml:space="preserve"> </w:t>
      </w:r>
      <w:r w:rsidR="00B16BD7">
        <w:t xml:space="preserve">flutuante” e perda significativa da autonomia. </w:t>
      </w:r>
    </w:p>
    <w:p w:rsidR="00B16BD7" w:rsidRDefault="00B16BD7" w:rsidP="00B75698">
      <w:pPr>
        <w:tabs>
          <w:tab w:val="left" w:pos="0"/>
        </w:tabs>
        <w:spacing w:line="360" w:lineRule="auto"/>
        <w:jc w:val="both"/>
      </w:pPr>
      <w:r>
        <w:tab/>
        <w:t xml:space="preserve">No dia 06 de julho realizamos nova visita domiciliar para conversar com o idoso e verificar sua atual situação, quadro de saúde e condições da atual cuidadora a Sra. </w:t>
      </w:r>
      <w:proofErr w:type="spellStart"/>
      <w:r>
        <w:t>Lionilda</w:t>
      </w:r>
      <w:proofErr w:type="spellEnd"/>
      <w:r>
        <w:t xml:space="preserve">, irmã do idoso. </w:t>
      </w:r>
    </w:p>
    <w:p w:rsidR="008A6E0F" w:rsidRDefault="00B16BD7" w:rsidP="00B75698">
      <w:pPr>
        <w:tabs>
          <w:tab w:val="left" w:pos="0"/>
        </w:tabs>
        <w:spacing w:line="360" w:lineRule="auto"/>
        <w:jc w:val="both"/>
      </w:pPr>
      <w:r>
        <w:tab/>
        <w:t xml:space="preserve">Na conversa o idoso relatou estar mais bem disposto, que vem melhorando aos poucos nas atividades da vida diária como caminhar até o banheiro, tomar banho. Está se alimentando bem, permanece mais sentado do que deitado, não realiza nenhuma outra atividade como </w:t>
      </w:r>
      <w:r>
        <w:lastRenderedPageBreak/>
        <w:t xml:space="preserve">assistir </w:t>
      </w:r>
      <w:r w:rsidR="00B76DC4">
        <w:t>à</w:t>
      </w:r>
      <w:r>
        <w:t xml:space="preserve"> TV ou ouvir a rádio, ou se distrair </w:t>
      </w:r>
      <w:r w:rsidR="00B76DC4">
        <w:t xml:space="preserve">com algo. Quando foi perguntado sobre a possibilidade de ir para casa de acolhimento, ele mudou a expressão e verbalizou que “aí pesa mais” (sic). </w:t>
      </w:r>
      <w:r w:rsidR="00670FD0">
        <w:t xml:space="preserve">Gostaria de voltar pra casa, mas entende que precisa de ajuda. Permanece sendo muito bem cuidado, quando chegamos ele se encontrava na cama, havia tomado banho e estava descansando. </w:t>
      </w:r>
    </w:p>
    <w:p w:rsidR="00864AA7" w:rsidRDefault="00EC269C" w:rsidP="00B75698">
      <w:pPr>
        <w:tabs>
          <w:tab w:val="left" w:pos="0"/>
        </w:tabs>
        <w:spacing w:line="360" w:lineRule="auto"/>
        <w:jc w:val="both"/>
      </w:pPr>
      <w:r>
        <w:tab/>
        <w:t xml:space="preserve">Já a Sra. </w:t>
      </w:r>
      <w:proofErr w:type="spellStart"/>
      <w:r>
        <w:t>Lionilda</w:t>
      </w:r>
      <w:proofErr w:type="spellEnd"/>
      <w:r>
        <w:t xml:space="preserve"> se mostra cansada, não entende o comportamento do irmão e acha que ele tem certos comportamentos, inclusive</w:t>
      </w:r>
      <w:r w:rsidR="005C3EDE">
        <w:t xml:space="preserve"> um pouco</w:t>
      </w:r>
      <w:r>
        <w:t xml:space="preserve"> agressivos,</w:t>
      </w:r>
      <w:r w:rsidR="00DB3932">
        <w:t xml:space="preserve"> </w:t>
      </w:r>
      <w:r w:rsidR="005C3EDE">
        <w:t xml:space="preserve">“para se cobrar de algo” (sic). Relatou de que durante toda a vida não foram muito próximos e isso pode estar afetando o relacionamento com o irmão. </w:t>
      </w:r>
      <w:r w:rsidR="00DB3932">
        <w:t xml:space="preserve">Comentou que o Sr. Harry quer fazer suas caminhadas e não tem ninguém com força suficiente para acompanha-lo, por outro lado, ela entende que ele poderia se ajudar mais e não gerar tanta dependência de cuidados. </w:t>
      </w:r>
    </w:p>
    <w:p w:rsidR="00DB3932" w:rsidRDefault="00DB3932" w:rsidP="00B75698">
      <w:pPr>
        <w:tabs>
          <w:tab w:val="left" w:pos="0"/>
        </w:tabs>
        <w:spacing w:line="360" w:lineRule="auto"/>
        <w:jc w:val="both"/>
      </w:pPr>
      <w:r>
        <w:tab/>
        <w:t xml:space="preserve">Quando o usuário convulsiona Sra. </w:t>
      </w:r>
      <w:proofErr w:type="spellStart"/>
      <w:r>
        <w:t>Lionilda</w:t>
      </w:r>
      <w:proofErr w:type="spellEnd"/>
      <w:r>
        <w:t xml:space="preserve"> é a única que o ajuda que, apesar de estar emagrecido é</w:t>
      </w:r>
      <w:r w:rsidR="00772BD4">
        <w:t xml:space="preserve"> muito pesado pra ela manusear</w:t>
      </w:r>
      <w:r>
        <w:t xml:space="preserve">. Neste último mês de junho ele convulsionou por duas vezes no dia 15/06. Além dela, o irmão Divo também a ajuda com algumas coisas, assim como os genros e filhas, especialmente nos banhos e nas idas ás consultas médicas. </w:t>
      </w:r>
    </w:p>
    <w:p w:rsidR="00DB3932" w:rsidRDefault="00DB3932" w:rsidP="00B75698">
      <w:pPr>
        <w:tabs>
          <w:tab w:val="left" w:pos="0"/>
        </w:tabs>
        <w:spacing w:line="360" w:lineRule="auto"/>
        <w:jc w:val="both"/>
      </w:pPr>
      <w:r>
        <w:tab/>
      </w:r>
      <w:r w:rsidR="00772BD4">
        <w:t xml:space="preserve">A Sra. </w:t>
      </w:r>
      <w:proofErr w:type="spellStart"/>
      <w:r w:rsidR="00772BD4">
        <w:t>Lionilda</w:t>
      </w:r>
      <w:proofErr w:type="spellEnd"/>
      <w:r w:rsidR="00772BD4">
        <w:t xml:space="preserve"> tem consulta de retorno agendada para o dia 14/08/2020, para dar seguimento ao tratamento do câncer em Lages. É notório que ela também precisa dos respectivos cuidados. </w:t>
      </w:r>
    </w:p>
    <w:p w:rsidR="00772BD4" w:rsidRDefault="00772BD4" w:rsidP="00B75698">
      <w:pPr>
        <w:tabs>
          <w:tab w:val="left" w:pos="0"/>
        </w:tabs>
        <w:spacing w:line="360" w:lineRule="auto"/>
        <w:jc w:val="both"/>
      </w:pPr>
      <w:r>
        <w:tab/>
        <w:t>Como equipe técnica estamos dialogando com a instituição de Acolhimento Abrigo Mão Amiga com quem o município mantem convenio. Como relatamos anteriormente, a possibilidade de acolhimento está suspensa momentaneamente devido a situação de emergência de saúde instalada em todo mundo. Assim que for retomada essa perspectiva, a Assistência Social por meio do Serviço de Acolhimento dará prosseguimento ao processo de acolhimento institucional na instituição</w:t>
      </w:r>
      <w:r w:rsidR="00CF69A0">
        <w:t xml:space="preserve">. </w:t>
      </w:r>
    </w:p>
    <w:p w:rsidR="00CF69A0" w:rsidRDefault="00CF69A0" w:rsidP="00B75698">
      <w:pPr>
        <w:tabs>
          <w:tab w:val="left" w:pos="0"/>
        </w:tabs>
        <w:spacing w:line="360" w:lineRule="auto"/>
        <w:jc w:val="both"/>
      </w:pPr>
      <w:r>
        <w:tab/>
        <w:t>Enquanto isso, a equipe técnica está fazendo o acompanhamento e verificando as demandas relativas ao núcleo, como por exemplo, concessão de Benefícios Eventuais (cesta básica e alimentos específicos) e fraldas (concedidas pela secretaria de Saúde).</w:t>
      </w:r>
    </w:p>
    <w:p w:rsidR="008309C6" w:rsidRDefault="008309C6" w:rsidP="00B75698">
      <w:pPr>
        <w:tabs>
          <w:tab w:val="left" w:pos="0"/>
        </w:tabs>
        <w:spacing w:line="360" w:lineRule="auto"/>
        <w:jc w:val="both"/>
      </w:pPr>
      <w:r>
        <w:tab/>
        <w:t>Por fim entendemos, que há uma demanda de acolhimento institucional</w:t>
      </w:r>
      <w:r w:rsidR="00910291">
        <w:t xml:space="preserve"> que</w:t>
      </w:r>
      <w:r>
        <w:t>, porém não é uma von</w:t>
      </w:r>
      <w:r w:rsidR="00910291">
        <w:t xml:space="preserve">tade expressa do </w:t>
      </w:r>
      <w:proofErr w:type="gramStart"/>
      <w:r w:rsidR="00910291">
        <w:t>Idoso</w:t>
      </w:r>
      <w:r>
        <w:t xml:space="preserve">, </w:t>
      </w:r>
      <w:r w:rsidR="00910291">
        <w:t xml:space="preserve"> que</w:t>
      </w:r>
      <w:proofErr w:type="gramEnd"/>
      <w:r w:rsidR="00910291">
        <w:t xml:space="preserve"> </w:t>
      </w:r>
      <w:r>
        <w:t xml:space="preserve">por um lado entende que precisa de cuidados, mas, no entanto, gostaria de permanecer com os familiares. Assim que possível, equipe técnica da </w:t>
      </w:r>
      <w:r>
        <w:lastRenderedPageBreak/>
        <w:t xml:space="preserve">instituição fará uma avaliação prévia para verificar condições de adaptabilidade do idoso com a instituição. </w:t>
      </w:r>
    </w:p>
    <w:p w:rsidR="00B75698" w:rsidRDefault="00CF69A0" w:rsidP="00CF69A0">
      <w:pPr>
        <w:tabs>
          <w:tab w:val="left" w:pos="0"/>
        </w:tabs>
        <w:spacing w:line="360" w:lineRule="auto"/>
        <w:jc w:val="both"/>
      </w:pPr>
      <w:r>
        <w:tab/>
      </w:r>
      <w:r w:rsidR="00B75698">
        <w:t>Sendo</w:t>
      </w:r>
      <w:r w:rsidR="00B75698" w:rsidRPr="000E63E5">
        <w:t xml:space="preserve"> o que tí</w:t>
      </w:r>
      <w:r w:rsidR="00B75698">
        <w:t>nhamos para informar até o momento, colocamo-nos a disposição para maiores esclarecimentos.</w:t>
      </w:r>
    </w:p>
    <w:p w:rsidR="00B75698" w:rsidRPr="000E63E5" w:rsidRDefault="00B75698" w:rsidP="00B75698">
      <w:pPr>
        <w:tabs>
          <w:tab w:val="left" w:pos="1134"/>
        </w:tabs>
        <w:spacing w:line="360" w:lineRule="auto"/>
        <w:jc w:val="both"/>
      </w:pPr>
    </w:p>
    <w:p w:rsidR="00B75698" w:rsidRDefault="00B75698" w:rsidP="00B75698">
      <w:pPr>
        <w:tabs>
          <w:tab w:val="left" w:pos="1134"/>
        </w:tabs>
        <w:spacing w:line="360" w:lineRule="auto"/>
        <w:jc w:val="both"/>
      </w:pPr>
      <w:r>
        <w:tab/>
        <w:t xml:space="preserve"> Atenciosamente,</w:t>
      </w:r>
    </w:p>
    <w:p w:rsidR="00B75698" w:rsidRDefault="00B75698" w:rsidP="00B75698">
      <w:pPr>
        <w:spacing w:line="360" w:lineRule="auto"/>
        <w:ind w:left="2832" w:firstLine="708"/>
        <w:jc w:val="both"/>
      </w:pPr>
      <w:r w:rsidRPr="00610EF1">
        <w:t>_____________________________</w:t>
      </w:r>
      <w:r>
        <w:t xml:space="preserve">                             </w:t>
      </w:r>
    </w:p>
    <w:p w:rsidR="00B75698" w:rsidRDefault="00B75698" w:rsidP="00B75698">
      <w:pPr>
        <w:spacing w:line="360" w:lineRule="auto"/>
        <w:jc w:val="both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Ivanete </w:t>
      </w:r>
      <w:proofErr w:type="spellStart"/>
      <w:r>
        <w:t>Hammes</w:t>
      </w:r>
      <w:proofErr w:type="spellEnd"/>
      <w:r>
        <w:tab/>
      </w:r>
      <w:r>
        <w:tab/>
      </w:r>
      <w:r>
        <w:tab/>
      </w:r>
    </w:p>
    <w:p w:rsidR="00B75698" w:rsidRDefault="00B75698" w:rsidP="00B75698">
      <w:pPr>
        <w:spacing w:line="360" w:lineRule="auto"/>
        <w:ind w:left="2832" w:firstLine="708"/>
        <w:jc w:val="both"/>
      </w:pPr>
      <w:r>
        <w:t>Assistente Social CRESS/ SC n</w:t>
      </w:r>
      <w:r>
        <w:rPr>
          <w:sz w:val="28"/>
        </w:rPr>
        <w:t>º</w:t>
      </w:r>
      <w:r>
        <w:t xml:space="preserve"> 6678  </w:t>
      </w:r>
    </w:p>
    <w:p w:rsidR="00B75698" w:rsidRDefault="00B75698" w:rsidP="00B75698">
      <w:pPr>
        <w:spacing w:line="360" w:lineRule="auto"/>
        <w:jc w:val="both"/>
      </w:pPr>
    </w:p>
    <w:p w:rsidR="00B75698" w:rsidRPr="00550A5F" w:rsidRDefault="00B75698" w:rsidP="00B75698">
      <w:pPr>
        <w:spacing w:line="360" w:lineRule="auto"/>
        <w:jc w:val="both"/>
        <w:rPr>
          <w:sz w:val="28"/>
        </w:rPr>
      </w:pPr>
      <w:r>
        <w:t xml:space="preserve">Enviado por e-mail: </w:t>
      </w:r>
      <w:hyperlink r:id="rId5" w:history="1">
        <w:r w:rsidRPr="003475BC">
          <w:rPr>
            <w:rStyle w:val="Hyperlink"/>
          </w:rPr>
          <w:t>presidentegetuliopj@mpsc.mp.br</w:t>
        </w:r>
      </w:hyperlink>
    </w:p>
    <w:p w:rsidR="00B75698" w:rsidRDefault="00B75698" w:rsidP="00B75698">
      <w:pPr>
        <w:spacing w:line="360" w:lineRule="auto"/>
      </w:pPr>
    </w:p>
    <w:p w:rsidR="00B75698" w:rsidRDefault="00B75698" w:rsidP="00B75698">
      <w:pPr>
        <w:spacing w:line="360" w:lineRule="auto"/>
      </w:pPr>
    </w:p>
    <w:p w:rsidR="00B75698" w:rsidRDefault="00B75698" w:rsidP="00B75698">
      <w:pPr>
        <w:spacing w:line="360" w:lineRule="auto"/>
      </w:pPr>
    </w:p>
    <w:p w:rsidR="00B75698" w:rsidRDefault="00B75698" w:rsidP="00B75698">
      <w:pPr>
        <w:spacing w:line="360" w:lineRule="auto"/>
      </w:pPr>
    </w:p>
    <w:p w:rsidR="00B75698" w:rsidRDefault="00B75698" w:rsidP="00B75698">
      <w:pPr>
        <w:spacing w:line="360" w:lineRule="auto"/>
      </w:pPr>
    </w:p>
    <w:p w:rsidR="00B75698" w:rsidRDefault="00B75698" w:rsidP="00B75698">
      <w:pPr>
        <w:spacing w:line="360" w:lineRule="auto"/>
      </w:pPr>
    </w:p>
    <w:p w:rsidR="00B75698" w:rsidRDefault="00B75698" w:rsidP="00B75698">
      <w:pPr>
        <w:spacing w:line="360" w:lineRule="auto"/>
      </w:pPr>
    </w:p>
    <w:p w:rsidR="00B75698" w:rsidRDefault="00B75698" w:rsidP="00B75698">
      <w:pPr>
        <w:spacing w:line="360" w:lineRule="auto"/>
      </w:pPr>
    </w:p>
    <w:p w:rsidR="00F707C4" w:rsidRDefault="00F707C4"/>
    <w:sectPr w:rsidR="00F707C4" w:rsidSect="009C354C">
      <w:headerReference w:type="default" r:id="rId6"/>
      <w:footerReference w:type="default" r:id="rId7"/>
      <w:pgSz w:w="11906" w:h="16838"/>
      <w:pgMar w:top="2835" w:right="1841" w:bottom="1701" w:left="993" w:header="709" w:footer="5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54C" w:rsidRPr="00B426ED" w:rsidRDefault="00910291" w:rsidP="009C354C">
    <w:pPr>
      <w:pStyle w:val="Rodap"/>
      <w:tabs>
        <w:tab w:val="center" w:pos="4970"/>
        <w:tab w:val="right" w:pos="9923"/>
      </w:tabs>
      <w:spacing w:line="288" w:lineRule="auto"/>
      <w:jc w:val="both"/>
      <w:rPr>
        <w:sz w:val="18"/>
      </w:rPr>
    </w:pPr>
    <w:r>
      <w:t xml:space="preserve">Rua </w:t>
    </w:r>
    <w:proofErr w:type="spellStart"/>
    <w:r>
      <w:t>Sigfrido</w:t>
    </w:r>
    <w:proofErr w:type="spellEnd"/>
    <w:r>
      <w:t xml:space="preserve"> Gaertner, n° 51</w:t>
    </w:r>
    <w:r w:rsidRPr="000A7058">
      <w:t xml:space="preserve"> - Centro </w:t>
    </w:r>
    <w:r>
      <w:rPr>
        <w:sz w:val="18"/>
      </w:rPr>
      <w:t xml:space="preserve">Fone:(0**47) 3352-2148 / 3352-0728         E-mail:  </w:t>
    </w:r>
    <w:hyperlink r:id="rId1" w:history="1">
      <w:r w:rsidRPr="00BB23B8">
        <w:rPr>
          <w:rStyle w:val="Hyperlink"/>
          <w:sz w:val="18"/>
        </w:rPr>
        <w:t>psicologaveneranda@hotmail.com</w:t>
      </w:r>
    </w:hyperlink>
    <w:r>
      <w:rPr>
        <w:sz w:val="18"/>
      </w:rPr>
      <w:t xml:space="preserve"> CEP 89.150-000     </w:t>
    </w:r>
    <w:proofErr w:type="gramStart"/>
    <w:r>
      <w:rPr>
        <w:spacing w:val="20"/>
        <w:sz w:val="18"/>
      </w:rPr>
      <w:t>PRESIDENTE  GETÚLIO</w:t>
    </w:r>
    <w:proofErr w:type="gramEnd"/>
    <w:r>
      <w:rPr>
        <w:spacing w:val="20"/>
        <w:sz w:val="18"/>
      </w:rPr>
      <w:t xml:space="preserve"> - </w:t>
    </w:r>
    <w:r>
      <w:rPr>
        <w:sz w:val="18"/>
      </w:rPr>
      <w:t xml:space="preserve">                SANTA CATARINA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54C" w:rsidRDefault="00910291" w:rsidP="009C354C">
    <w:pPr>
      <w:pStyle w:val="Cabealho"/>
      <w:tabs>
        <w:tab w:val="left" w:pos="8222"/>
      </w:tabs>
      <w:ind w:left="-1418" w:right="-569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0F7A2E" wp14:editId="60CEF6EC">
              <wp:simplePos x="0" y="0"/>
              <wp:positionH relativeFrom="page">
                <wp:posOffset>1514475</wp:posOffset>
              </wp:positionH>
              <wp:positionV relativeFrom="paragraph">
                <wp:posOffset>6985</wp:posOffset>
              </wp:positionV>
              <wp:extent cx="3590925" cy="921385"/>
              <wp:effectExtent l="0" t="0" r="9525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921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354C" w:rsidRDefault="00910291" w:rsidP="009C354C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9C354C" w:rsidRPr="00825F45" w:rsidRDefault="00910291" w:rsidP="009C354C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MUNICÍPIO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 xml:space="preserve"> DE PRESIDENTEGETÚLIO</w:t>
                          </w:r>
                        </w:p>
                        <w:p w:rsidR="009C354C" w:rsidRPr="00825F45" w:rsidRDefault="00910291" w:rsidP="009C354C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9C354C" w:rsidRPr="00BB3AA8" w:rsidRDefault="00910291" w:rsidP="009C354C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Secretaria de Assistência Social  </w:t>
                          </w:r>
                        </w:p>
                        <w:p w:rsidR="009C354C" w:rsidRPr="00825F45" w:rsidRDefault="00910291" w:rsidP="009C354C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F7A2E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119.25pt;margin-top:.55pt;width:282.75pt;height:7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" stroked="f">
              <v:textbox>
                <w:txbxContent>
                  <w:p w:rsidR="009C354C" w:rsidRDefault="00910291" w:rsidP="009C354C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9C354C" w:rsidRPr="00825F45" w:rsidRDefault="00910291" w:rsidP="009C354C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MUNICÍPIO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 xml:space="preserve"> DE PRESIDENTEGETÚLIO</w:t>
                    </w:r>
                  </w:p>
                  <w:p w:rsidR="009C354C" w:rsidRPr="00825F45" w:rsidRDefault="00910291" w:rsidP="009C354C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9C354C" w:rsidRPr="00BB3AA8" w:rsidRDefault="00910291" w:rsidP="009C354C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Secretaria de Assistência Social  </w:t>
                    </w:r>
                  </w:p>
                  <w:p w:rsidR="009C354C" w:rsidRPr="00825F45" w:rsidRDefault="00910291" w:rsidP="009C354C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pt;margin-top:117.6pt;width:457.1pt;height:526.45pt;z-index:251658240;mso-position-horizontal-relative:text;mso-position-vertical-relative:text">
          <v:imagedata r:id="rId1" o:title="" blacklevel="27524f" grayscale="t"/>
        </v:shape>
        <o:OLEObject Type="Embed" ProgID="CorelDraw.Graphic.9" ShapeID="_x0000_s2049" DrawAspect="Content" ObjectID="_1655626720" r:id="rId2"/>
      </w:object>
    </w:r>
    <w:r>
      <w:rPr>
        <w:noProof/>
      </w:rPr>
      <w:drawing>
        <wp:anchor distT="0" distB="0" distL="114300" distR="114300" simplePos="0" relativeHeight="251661312" behindDoc="0" locked="0" layoutInCell="1" allowOverlap="1" wp14:anchorId="7EE3AF1F" wp14:editId="7FC22DF8">
          <wp:simplePos x="0" y="0"/>
          <wp:positionH relativeFrom="margin">
            <wp:posOffset>4471694</wp:posOffset>
          </wp:positionH>
          <wp:positionV relativeFrom="paragraph">
            <wp:posOffset>6984</wp:posOffset>
          </wp:positionV>
          <wp:extent cx="2177391" cy="115252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marca PMPG 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926" cy="1154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76A9115" wp14:editId="2E4CB490">
          <wp:simplePos x="0" y="0"/>
          <wp:positionH relativeFrom="column">
            <wp:posOffset>-287655</wp:posOffset>
          </wp:positionH>
          <wp:positionV relativeFrom="paragraph">
            <wp:posOffset>-2540</wp:posOffset>
          </wp:positionV>
          <wp:extent cx="1228725" cy="121539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pg png (1)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15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0</w:t>
    </w:r>
  </w:p>
  <w:p w:rsidR="009C354C" w:rsidRDefault="00910291" w:rsidP="009C354C">
    <w:pPr>
      <w:pStyle w:val="Cabealho"/>
      <w:tabs>
        <w:tab w:val="left" w:pos="8222"/>
      </w:tabs>
      <w:ind w:left="-1418" w:right="-569"/>
      <w:rPr>
        <w:noProof/>
      </w:rPr>
    </w:pPr>
  </w:p>
  <w:p w:rsidR="009C354C" w:rsidRDefault="00910291" w:rsidP="009C354C">
    <w:pPr>
      <w:pStyle w:val="Cabealho"/>
      <w:tabs>
        <w:tab w:val="left" w:pos="8222"/>
      </w:tabs>
      <w:ind w:left="-1418" w:right="-569"/>
    </w:pPr>
    <w:r>
      <w:rPr>
        <w:noProof/>
      </w:rPr>
      <w:t>0,0</w:t>
    </w:r>
    <w:r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2089A"/>
    <w:multiLevelType w:val="hybridMultilevel"/>
    <w:tmpl w:val="80CEE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F427B"/>
    <w:multiLevelType w:val="hybridMultilevel"/>
    <w:tmpl w:val="0562FC58"/>
    <w:lvl w:ilvl="0" w:tplc="EC10D0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98"/>
    <w:rsid w:val="002C45B3"/>
    <w:rsid w:val="005C3EDE"/>
    <w:rsid w:val="00670FD0"/>
    <w:rsid w:val="00772BD4"/>
    <w:rsid w:val="008309C6"/>
    <w:rsid w:val="00864AA7"/>
    <w:rsid w:val="008A6E0F"/>
    <w:rsid w:val="00910291"/>
    <w:rsid w:val="00B16BD7"/>
    <w:rsid w:val="00B75698"/>
    <w:rsid w:val="00B76DC4"/>
    <w:rsid w:val="00CF69A0"/>
    <w:rsid w:val="00DB3932"/>
    <w:rsid w:val="00EC269C"/>
    <w:rsid w:val="00F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D21F63-34E9-46C5-8369-A88AB01F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6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B75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56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B75698"/>
    <w:rPr>
      <w:color w:val="0000FF"/>
      <w:u w:val="single"/>
    </w:rPr>
  </w:style>
  <w:style w:type="paragraph" w:styleId="SemEspaamento">
    <w:name w:val="No Spacing"/>
    <w:uiPriority w:val="1"/>
    <w:qFormat/>
    <w:rsid w:val="00B7569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7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569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75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residentegetuliopj@mpsc.mp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icologaveneranda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670</Words>
  <Characters>4045</Characters>
  <Application>Microsoft Office Word</Application>
  <DocSecurity>0</DocSecurity>
  <Lines>139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2020-07-07T02:47:00Z</dcterms:created>
  <dcterms:modified xsi:type="dcterms:W3CDTF">2020-07-07T14:27:00Z</dcterms:modified>
</cp:coreProperties>
</file>